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B343" w14:textId="77777777" w:rsidR="006356C7" w:rsidRDefault="006356C7">
      <w:pPr>
        <w:pStyle w:val="Title"/>
        <w:spacing w:before="0" w:after="160"/>
        <w:rPr>
          <w:rFonts w:ascii="Ubuntu" w:eastAsia="Ubuntu" w:hAnsi="Ubuntu" w:cs="Ubuntu"/>
          <w:color w:val="D45113"/>
          <w:sz w:val="28"/>
          <w:szCs w:val="28"/>
        </w:rPr>
      </w:pPr>
      <w:bookmarkStart w:id="0" w:name="_heading=h.gh1lhjn35srs" w:colFirst="0" w:colLast="0"/>
      <w:bookmarkEnd w:id="0"/>
    </w:p>
    <w:p w14:paraId="26F11D7F" w14:textId="1A7BE7CF" w:rsidR="006B5C05" w:rsidRDefault="00F10FE2">
      <w:pPr>
        <w:pStyle w:val="Title"/>
        <w:spacing w:before="0" w:after="160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D45113"/>
          <w:sz w:val="28"/>
          <w:szCs w:val="28"/>
        </w:rPr>
        <w:t xml:space="preserve">Module 4: Hardware and Software Divisions of the Cities </w:t>
      </w:r>
    </w:p>
    <w:p w14:paraId="0B055613" w14:textId="77777777" w:rsidR="006B5C05" w:rsidRDefault="00F10FE2">
      <w:pPr>
        <w:jc w:val="both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color w:val="D45113"/>
          <w:sz w:val="28"/>
          <w:szCs w:val="28"/>
        </w:rPr>
        <w:t>Exercise 2: The socioeconomic divisions of our city</w:t>
      </w:r>
    </w:p>
    <w:p w14:paraId="66C3CE92" w14:textId="77777777" w:rsidR="006B5C05" w:rsidRDefault="006B5C05">
      <w:pPr>
        <w:jc w:val="both"/>
        <w:rPr>
          <w:rFonts w:ascii="Ubuntu" w:eastAsia="Ubuntu" w:hAnsi="Ubuntu" w:cs="Ubuntu"/>
          <w:b/>
          <w:sz w:val="28"/>
          <w:szCs w:val="28"/>
        </w:rPr>
      </w:pPr>
    </w:p>
    <w:p w14:paraId="00D8B5AC" w14:textId="77777777" w:rsidR="006B5C05" w:rsidRDefault="00F10FE2">
      <w:pPr>
        <w:spacing w:after="200" w:line="276" w:lineRule="auto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noProof/>
        </w:rPr>
        <w:drawing>
          <wp:inline distT="0" distB="0" distL="0" distR="0" wp14:anchorId="2ADCC29C" wp14:editId="7222ACA4">
            <wp:extent cx="3414524" cy="2276532"/>
            <wp:effectExtent l="0" t="0" r="0" b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4524" cy="2276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BE39EA" w14:textId="77777777" w:rsidR="006B5C05" w:rsidRDefault="00F10FE2">
      <w:pPr>
        <w:spacing w:after="200" w:line="276" w:lineRule="auto"/>
        <w:jc w:val="center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i/>
          <w:sz w:val="18"/>
          <w:szCs w:val="18"/>
        </w:rPr>
        <w:t xml:space="preserve">Source: </w:t>
      </w:r>
      <w:hyperlink r:id="rId9">
        <w:r>
          <w:rPr>
            <w:rFonts w:ascii="Ubuntu" w:eastAsia="Ubuntu" w:hAnsi="Ubuntu" w:cs="Ubuntu"/>
            <w:i/>
            <w:color w:val="1155CC"/>
            <w:sz w:val="18"/>
            <w:szCs w:val="18"/>
            <w:u w:val="single"/>
          </w:rPr>
          <w:t>https://unsplash.com/photos/dWwZBcjw3GE</w:t>
        </w:r>
      </w:hyperlink>
      <w:r>
        <w:rPr>
          <w:rFonts w:ascii="Ubuntu" w:eastAsia="Ubuntu" w:hAnsi="Ubuntu" w:cs="Ubuntu"/>
          <w:i/>
          <w:sz w:val="18"/>
          <w:szCs w:val="18"/>
        </w:rPr>
        <w:t xml:space="preserve"> by Thor Alvis</w:t>
      </w:r>
    </w:p>
    <w:p w14:paraId="60C082D9" w14:textId="77777777" w:rsidR="006B5C05" w:rsidRDefault="00F10FE2">
      <w:pPr>
        <w:spacing w:after="200" w:line="276" w:lineRule="auto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sz w:val="28"/>
          <w:szCs w:val="28"/>
        </w:rPr>
        <w:t xml:space="preserve">Steps: </w:t>
      </w:r>
    </w:p>
    <w:p w14:paraId="5468B70E" w14:textId="77777777" w:rsidR="006B5C05" w:rsidRDefault="00F10FE2">
      <w:pPr>
        <w:numPr>
          <w:ilvl w:val="0"/>
          <w:numId w:val="1"/>
        </w:numPr>
        <w:spacing w:after="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 xml:space="preserve">Use </w:t>
      </w:r>
      <w:proofErr w:type="spellStart"/>
      <w:r>
        <w:rPr>
          <w:rFonts w:ascii="Ubuntu" w:eastAsia="Ubuntu" w:hAnsi="Ubuntu" w:cs="Ubuntu"/>
          <w:color w:val="000000"/>
        </w:rPr>
        <w:t>GmapGIS</w:t>
      </w:r>
      <w:proofErr w:type="spellEnd"/>
      <w:r>
        <w:rPr>
          <w:rFonts w:ascii="Ubuntu" w:eastAsia="Ubuntu" w:hAnsi="Ubuntu" w:cs="Ubuntu"/>
          <w:color w:val="000000"/>
        </w:rPr>
        <w:t xml:space="preserve">: </w:t>
      </w:r>
      <w:hyperlink r:id="rId10">
        <w:r>
          <w:rPr>
            <w:rFonts w:ascii="Ubuntu" w:eastAsia="Ubuntu" w:hAnsi="Ubuntu" w:cs="Ubuntu"/>
            <w:color w:val="0563C1"/>
            <w:u w:val="single"/>
          </w:rPr>
          <w:t>https://www.gmapgis.com/</w:t>
        </w:r>
      </w:hyperlink>
      <w:r>
        <w:rPr>
          <w:rFonts w:ascii="Ubuntu" w:eastAsia="Ubuntu" w:hAnsi="Ubuntu" w:cs="Ubuntu"/>
          <w:color w:val="000000"/>
        </w:rPr>
        <w:t xml:space="preserve">or </w:t>
      </w:r>
      <w:proofErr w:type="spellStart"/>
      <w:r>
        <w:rPr>
          <w:rFonts w:ascii="Ubuntu" w:eastAsia="Ubuntu" w:hAnsi="Ubuntu" w:cs="Ubuntu"/>
          <w:color w:val="000000"/>
        </w:rPr>
        <w:t>Scribblemaps</w:t>
      </w:r>
      <w:proofErr w:type="spellEnd"/>
      <w:r>
        <w:rPr>
          <w:rFonts w:ascii="Ubuntu" w:eastAsia="Ubuntu" w:hAnsi="Ubuntu" w:cs="Ubuntu"/>
          <w:color w:val="000000"/>
        </w:rPr>
        <w:t xml:space="preserve">: </w:t>
      </w:r>
      <w:hyperlink r:id="rId11">
        <w:r>
          <w:rPr>
            <w:rFonts w:ascii="Ubuntu" w:eastAsia="Ubuntu" w:hAnsi="Ubuntu" w:cs="Ubuntu"/>
            <w:color w:val="0563C1"/>
            <w:u w:val="single"/>
          </w:rPr>
          <w:t>https://www.scribblemaps.com/</w:t>
        </w:r>
      </w:hyperlink>
      <w:r>
        <w:rPr>
          <w:rFonts w:ascii="Ubuntu" w:eastAsia="Ubuntu" w:hAnsi="Ubuntu" w:cs="Ubuntu"/>
          <w:color w:val="000000"/>
        </w:rPr>
        <w:t>to find the map of</w:t>
      </w:r>
      <w:r>
        <w:rPr>
          <w:rFonts w:ascii="Ubuntu" w:eastAsia="Ubuntu" w:hAnsi="Ubuntu" w:cs="Ubuntu"/>
          <w:color w:val="000000"/>
        </w:rPr>
        <w:t xml:space="preserve"> your own city/town and draw on the map using the Draw Tool [Draw line] the socioeconomic divisions that may exist in your city e.g., underdeveloped areas/neighbourhoods, rich and developed areas, middle class neighbourhoods etc., always according to your </w:t>
      </w:r>
      <w:r>
        <w:rPr>
          <w:rFonts w:ascii="Ubuntu" w:eastAsia="Ubuntu" w:hAnsi="Ubuntu" w:cs="Ubuntu"/>
          <w:color w:val="000000"/>
        </w:rPr>
        <w:t xml:space="preserve">experience and opinion. You can draw a circle or a line of the division that </w:t>
      </w:r>
      <w:r>
        <w:rPr>
          <w:rFonts w:ascii="Ubuntu" w:eastAsia="Ubuntu" w:hAnsi="Ubuntu" w:cs="Ubuntu"/>
        </w:rPr>
        <w:t>is created</w:t>
      </w:r>
      <w:r>
        <w:rPr>
          <w:rFonts w:ascii="Ubuntu" w:eastAsia="Ubuntu" w:hAnsi="Ubuntu" w:cs="Ubuntu"/>
          <w:color w:val="000000"/>
        </w:rPr>
        <w:t xml:space="preserve"> in your city and use the “Label” tool to write down what kind of area is that.</w:t>
      </w:r>
    </w:p>
    <w:p w14:paraId="50436BC0" w14:textId="77777777" w:rsidR="006B5C05" w:rsidRDefault="00F10FE2">
      <w:pPr>
        <w:numPr>
          <w:ilvl w:val="0"/>
          <w:numId w:val="1"/>
        </w:numPr>
        <w:spacing w:after="0"/>
        <w:jc w:val="both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</w:rPr>
        <w:t>Think about: a</w:t>
      </w:r>
      <w:r>
        <w:rPr>
          <w:rFonts w:ascii="Ubuntu" w:eastAsia="Ubuntu" w:hAnsi="Ubuntu" w:cs="Ubuntu"/>
          <w:color w:val="000000"/>
        </w:rPr>
        <w:t xml:space="preserve">re </w:t>
      </w:r>
      <w:r>
        <w:rPr>
          <w:rFonts w:ascii="Ubuntu" w:eastAsia="Ubuntu" w:hAnsi="Ubuntu" w:cs="Ubuntu"/>
        </w:rPr>
        <w:t>these socioeconomic</w:t>
      </w:r>
      <w:r>
        <w:rPr>
          <w:rFonts w:ascii="Ubuntu" w:eastAsia="Ubuntu" w:hAnsi="Ubuntu" w:cs="Ubuntu"/>
          <w:color w:val="000000"/>
        </w:rPr>
        <w:t xml:space="preserve"> divisions also </w:t>
      </w:r>
      <w:r>
        <w:rPr>
          <w:rFonts w:ascii="Ubuntu" w:eastAsia="Ubuntu" w:hAnsi="Ubuntu" w:cs="Ubuntu"/>
        </w:rPr>
        <w:t>related with</w:t>
      </w:r>
      <w:r>
        <w:rPr>
          <w:rFonts w:ascii="Ubuntu" w:eastAsia="Ubuntu" w:hAnsi="Ubuntu" w:cs="Ubuntu"/>
          <w:color w:val="000000"/>
        </w:rPr>
        <w:t xml:space="preserve"> cultural/religious </w:t>
      </w:r>
      <w:r>
        <w:rPr>
          <w:rFonts w:ascii="Ubuntu" w:eastAsia="Ubuntu" w:hAnsi="Ubuntu" w:cs="Ubuntu"/>
        </w:rPr>
        <w:t>divisions regarding</w:t>
      </w:r>
      <w:r>
        <w:rPr>
          <w:rFonts w:ascii="Ubuntu" w:eastAsia="Ubuntu" w:hAnsi="Ubuntu" w:cs="Ubuntu"/>
          <w:color w:val="000000"/>
        </w:rPr>
        <w:t xml:space="preserve"> the areas in your city? </w:t>
      </w:r>
    </w:p>
    <w:p w14:paraId="45899285" w14:textId="77777777" w:rsidR="006B5C05" w:rsidRDefault="00F10FE2">
      <w:pPr>
        <w:numPr>
          <w:ilvl w:val="0"/>
          <w:numId w:val="1"/>
        </w:numPr>
        <w:jc w:val="both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 xml:space="preserve">If yes, please write down each relevant choice and provide also a small comment about the area you chose. </w:t>
      </w:r>
      <w:r>
        <w:rPr>
          <w:rFonts w:ascii="Ubuntu" w:eastAsia="Ubuntu" w:hAnsi="Ubuntu" w:cs="Ubuntu"/>
          <w:i/>
          <w:color w:val="000000"/>
        </w:rPr>
        <w:t>[e.g., this underdeveloped area is mainly inhabited by newly arrived Muslim immigrant</w:t>
      </w:r>
      <w:r>
        <w:rPr>
          <w:rFonts w:ascii="Ubuntu" w:eastAsia="Ubuntu" w:hAnsi="Ubuntu" w:cs="Ubuntu"/>
          <w:i/>
          <w:color w:val="000000"/>
        </w:rPr>
        <w:t>s; or e.g., this is middle-class area is inhabited mainly protestants working in the military, or e.g., this is a working-class neighbourhood with many migrants where political projects and actions take place etc.]</w:t>
      </w:r>
    </w:p>
    <w:p w14:paraId="49C6D620" w14:textId="77777777" w:rsidR="006B5C05" w:rsidRDefault="006B5C05">
      <w:pPr>
        <w:jc w:val="both"/>
        <w:rPr>
          <w:rFonts w:ascii="Ubuntu" w:eastAsia="Ubuntu" w:hAnsi="Ubuntu" w:cs="Ubuntu"/>
          <w:i/>
        </w:rPr>
      </w:pPr>
    </w:p>
    <w:tbl>
      <w:tblPr>
        <w:tblStyle w:val="ab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880"/>
        <w:gridCol w:w="6105"/>
      </w:tblGrid>
      <w:tr w:rsidR="006B5C05" w14:paraId="52864FBA" w14:textId="77777777">
        <w:tc>
          <w:tcPr>
            <w:tcW w:w="1440" w:type="dxa"/>
          </w:tcPr>
          <w:p w14:paraId="6C117359" w14:textId="77777777" w:rsidR="006B5C05" w:rsidRDefault="00F10FE2">
            <w:pPr>
              <w:jc w:val="center"/>
              <w:rPr>
                <w:rFonts w:ascii="Ubuntu" w:eastAsia="Ubuntu" w:hAnsi="Ubuntu" w:cs="Ubuntu"/>
                <w:b/>
                <w:color w:val="000000"/>
              </w:rPr>
            </w:pPr>
            <w:r>
              <w:rPr>
                <w:rFonts w:ascii="Ubuntu" w:eastAsia="Ubuntu" w:hAnsi="Ubuntu" w:cs="Ubuntu"/>
                <w:b/>
                <w:color w:val="000000"/>
              </w:rPr>
              <w:t>Area</w:t>
            </w:r>
          </w:p>
        </w:tc>
        <w:tc>
          <w:tcPr>
            <w:tcW w:w="2880" w:type="dxa"/>
          </w:tcPr>
          <w:p w14:paraId="7483027B" w14:textId="77777777" w:rsidR="006B5C05" w:rsidRDefault="00F10FE2">
            <w:pPr>
              <w:jc w:val="center"/>
              <w:rPr>
                <w:rFonts w:ascii="Ubuntu" w:eastAsia="Ubuntu" w:hAnsi="Ubuntu" w:cs="Ubuntu"/>
                <w:b/>
                <w:color w:val="000000"/>
              </w:rPr>
            </w:pPr>
            <w:r>
              <w:rPr>
                <w:rFonts w:ascii="Ubuntu" w:eastAsia="Ubuntu" w:hAnsi="Ubuntu" w:cs="Ubuntu"/>
                <w:b/>
                <w:color w:val="000000"/>
              </w:rPr>
              <w:t>Type of related Divisions</w:t>
            </w:r>
          </w:p>
        </w:tc>
        <w:tc>
          <w:tcPr>
            <w:tcW w:w="6105" w:type="dxa"/>
          </w:tcPr>
          <w:p w14:paraId="61033147" w14:textId="77777777" w:rsidR="006B5C05" w:rsidRDefault="00F10FE2">
            <w:pPr>
              <w:jc w:val="center"/>
              <w:rPr>
                <w:rFonts w:ascii="Ubuntu" w:eastAsia="Ubuntu" w:hAnsi="Ubuntu" w:cs="Ubuntu"/>
                <w:b/>
                <w:color w:val="000000"/>
              </w:rPr>
            </w:pPr>
            <w:r>
              <w:rPr>
                <w:rFonts w:ascii="Ubuntu" w:eastAsia="Ubuntu" w:hAnsi="Ubuntu" w:cs="Ubuntu"/>
                <w:b/>
                <w:color w:val="000000"/>
              </w:rPr>
              <w:t>Comment</w:t>
            </w:r>
          </w:p>
        </w:tc>
      </w:tr>
      <w:tr w:rsidR="006B5C05" w14:paraId="2C7A4E6F" w14:textId="77777777">
        <w:tc>
          <w:tcPr>
            <w:tcW w:w="1440" w:type="dxa"/>
          </w:tcPr>
          <w:p w14:paraId="05AD71BC" w14:textId="77777777" w:rsidR="006B5C05" w:rsidRDefault="006B5C05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</w:tc>
        <w:tc>
          <w:tcPr>
            <w:tcW w:w="2880" w:type="dxa"/>
          </w:tcPr>
          <w:p w14:paraId="69F0E0A2" w14:textId="77777777" w:rsidR="006B5C05" w:rsidRDefault="00F10FE2">
            <w:pPr>
              <w:jc w:val="both"/>
              <w:rPr>
                <w:rFonts w:ascii="Ubuntu" w:eastAsia="Ubuntu" w:hAnsi="Ubuntu" w:cs="Ubuntu"/>
                <w:color w:val="000000"/>
              </w:rPr>
            </w:pPr>
            <w:r>
              <w:rPr>
                <w:rFonts w:ascii="Ubuntu" w:eastAsia="Ubuntu" w:hAnsi="Ubuntu" w:cs="Ubuntu"/>
              </w:rPr>
              <w:t>C</w:t>
            </w:r>
            <w:r>
              <w:rPr>
                <w:rFonts w:ascii="Ubuntu" w:eastAsia="Ubuntu" w:hAnsi="Ubuntu" w:cs="Ubuntu"/>
                <w:color w:val="000000"/>
              </w:rPr>
              <w:t>ultural/</w:t>
            </w:r>
            <w:r>
              <w:rPr>
                <w:rFonts w:ascii="Ubuntu" w:eastAsia="Ubuntu" w:hAnsi="Ubuntu" w:cs="Ubuntu"/>
              </w:rPr>
              <w:t>R</w:t>
            </w:r>
            <w:r>
              <w:rPr>
                <w:rFonts w:ascii="Ubuntu" w:eastAsia="Ubuntu" w:hAnsi="Ubuntu" w:cs="Ubuntu"/>
                <w:color w:val="000000"/>
              </w:rPr>
              <w:t>eligious division</w:t>
            </w:r>
          </w:p>
        </w:tc>
        <w:tc>
          <w:tcPr>
            <w:tcW w:w="6105" w:type="dxa"/>
          </w:tcPr>
          <w:p w14:paraId="58E68E8D" w14:textId="77777777" w:rsidR="006B5C05" w:rsidRDefault="006B5C05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1FF7A00D" w14:textId="1781DA9F" w:rsidR="006B5C05" w:rsidRDefault="006B5C05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717B86AF" w14:textId="77777777" w:rsidR="006356C7" w:rsidRDefault="006356C7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79C3CA9E" w14:textId="77777777" w:rsidR="006B5C05" w:rsidRDefault="006B5C05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6740FC91" w14:textId="77777777" w:rsidR="006B5C05" w:rsidRDefault="006B5C05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4326398A" w14:textId="77777777" w:rsidR="006B5C05" w:rsidRDefault="006B5C05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</w:tc>
      </w:tr>
    </w:tbl>
    <w:p w14:paraId="6B1FAFFE" w14:textId="2AEAE4B5" w:rsidR="006B5C05" w:rsidRDefault="006B5C05">
      <w:pPr>
        <w:jc w:val="both"/>
        <w:rPr>
          <w:rFonts w:ascii="Ubuntu" w:eastAsia="Ubuntu" w:hAnsi="Ubuntu" w:cs="Ubuntu"/>
          <w:b/>
          <w:color w:val="000000"/>
        </w:rPr>
      </w:pPr>
    </w:p>
    <w:p w14:paraId="1054B46C" w14:textId="77777777" w:rsidR="006356C7" w:rsidRDefault="006356C7">
      <w:pPr>
        <w:jc w:val="both"/>
        <w:rPr>
          <w:rFonts w:ascii="Ubuntu" w:eastAsia="Ubuntu" w:hAnsi="Ubuntu" w:cs="Ubuntu"/>
          <w:b/>
          <w:color w:val="000000"/>
        </w:rPr>
      </w:pPr>
    </w:p>
    <w:p w14:paraId="39AFA1E7" w14:textId="77777777" w:rsidR="006B5C05" w:rsidRDefault="00F10FE2">
      <w:pPr>
        <w:numPr>
          <w:ilvl w:val="0"/>
          <w:numId w:val="1"/>
        </w:num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 xml:space="preserve">Now focus on the area/neighbourhood or community you are </w:t>
      </w:r>
      <w:r>
        <w:rPr>
          <w:rFonts w:ascii="Ubuntu" w:eastAsia="Ubuntu" w:hAnsi="Ubuntu" w:cs="Ubuntu"/>
        </w:rPr>
        <w:t>living in and</w:t>
      </w:r>
      <w:r>
        <w:rPr>
          <w:rFonts w:ascii="Ubuntu" w:eastAsia="Ubuntu" w:hAnsi="Ubuntu" w:cs="Ubuntu"/>
          <w:color w:val="000000"/>
        </w:rPr>
        <w:t xml:space="preserve"> answer the following question: Was this area always in that situation [developed/underdeveloped-rich/middle class/poor etc.] as it is today or was it</w:t>
      </w:r>
      <w:r>
        <w:rPr>
          <w:rFonts w:ascii="Ubuntu" w:eastAsia="Ubuntu" w:hAnsi="Ubuntu" w:cs="Ubuntu"/>
          <w:color w:val="000000"/>
        </w:rPr>
        <w:t xml:space="preserve"> different in the past? Answer shortly in 3-6 sentences. Participants can also check on the web to gather information for this question.</w:t>
      </w:r>
    </w:p>
    <w:p w14:paraId="21E2F3DC" w14:textId="77777777" w:rsidR="006B5C05" w:rsidRDefault="00F10FE2">
      <w:pPr>
        <w:jc w:val="both"/>
        <w:rPr>
          <w:rFonts w:ascii="Ubuntu" w:eastAsia="Ubuntu" w:hAnsi="Ubuntu" w:cs="Ubuntu"/>
          <w:i/>
          <w:color w:val="000000"/>
        </w:rPr>
      </w:pPr>
      <w:r>
        <w:rPr>
          <w:rFonts w:ascii="Ubuntu" w:eastAsia="Ubuntu" w:hAnsi="Ubuntu" w:cs="Ubuntu"/>
          <w:i/>
          <w:color w:val="000000"/>
        </w:rPr>
        <w:t>[</w:t>
      </w:r>
      <w:proofErr w:type="gramStart"/>
      <w:r>
        <w:rPr>
          <w:rFonts w:ascii="Ubuntu" w:eastAsia="Ubuntu" w:hAnsi="Ubuntu" w:cs="Ubuntu"/>
          <w:i/>
          <w:color w:val="000000"/>
        </w:rPr>
        <w:t>e.g.</w:t>
      </w:r>
      <w:proofErr w:type="gramEnd"/>
      <w:r>
        <w:rPr>
          <w:rFonts w:ascii="Ubuntu" w:eastAsia="Ubuntu" w:hAnsi="Ubuntu" w:cs="Ubuntu"/>
          <w:i/>
          <w:color w:val="000000"/>
        </w:rPr>
        <w:t xml:space="preserve"> This area used to be a middle-class commercial centre at the beginning of the previous century but it was destroy</w:t>
      </w:r>
      <w:r>
        <w:rPr>
          <w:rFonts w:ascii="Ubuntu" w:eastAsia="Ubuntu" w:hAnsi="Ubuntu" w:cs="Ubuntu"/>
          <w:i/>
          <w:color w:val="000000"/>
        </w:rPr>
        <w:t>ed during WWII, its inhabitants left and Jewish refugees of war or foreign workers from Italy came to stay and work etc.]</w:t>
      </w:r>
    </w:p>
    <w:p w14:paraId="1AB209B4" w14:textId="77777777" w:rsidR="006B5C05" w:rsidRDefault="00F10FE2">
      <w:pPr>
        <w:numPr>
          <w:ilvl w:val="0"/>
          <w:numId w:val="1"/>
        </w:numPr>
        <w:jc w:val="both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 xml:space="preserve">Briefly present your answers and discuss in the seminar room, with your fellow participants your map and your answers. </w:t>
      </w:r>
      <w:r>
        <w:rPr>
          <w:rFonts w:ascii="Ubuntu" w:eastAsia="Ubuntu" w:hAnsi="Ubuntu" w:cs="Ubuntu"/>
        </w:rPr>
        <w:t>(Optional)</w:t>
      </w:r>
    </w:p>
    <w:p w14:paraId="3B2AFC82" w14:textId="77777777" w:rsidR="006B5C05" w:rsidRDefault="006B5C05">
      <w:pPr>
        <w:jc w:val="both"/>
        <w:rPr>
          <w:rFonts w:ascii="Ubuntu" w:eastAsia="Ubuntu" w:hAnsi="Ubuntu" w:cs="Ubuntu"/>
        </w:rPr>
      </w:pPr>
    </w:p>
    <w:p w14:paraId="7B25D0F4" w14:textId="77777777" w:rsidR="006B5C05" w:rsidRDefault="00F10FE2">
      <w:p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Foo</w:t>
      </w:r>
      <w:r>
        <w:rPr>
          <w:rFonts w:ascii="Ubuntu" w:eastAsia="Ubuntu" w:hAnsi="Ubuntu" w:cs="Ubuntu"/>
        </w:rPr>
        <w:t>d for thought:</w:t>
      </w:r>
    </w:p>
    <w:p w14:paraId="74CE16A6" w14:textId="77777777" w:rsidR="006B5C05" w:rsidRDefault="00F10FE2">
      <w:pPr>
        <w:numPr>
          <w:ilvl w:val="0"/>
          <w:numId w:val="2"/>
        </w:numPr>
        <w:spacing w:after="0" w:line="276" w:lineRule="auto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Did you find the exercise interesting?</w:t>
      </w:r>
    </w:p>
    <w:p w14:paraId="2147E1CE" w14:textId="77777777" w:rsidR="006B5C05" w:rsidRDefault="00F10FE2">
      <w:pPr>
        <w:numPr>
          <w:ilvl w:val="0"/>
          <w:numId w:val="2"/>
        </w:numPr>
        <w:spacing w:after="0" w:line="276" w:lineRule="auto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How many physical divisions exist in your city?</w:t>
      </w:r>
    </w:p>
    <w:p w14:paraId="5DAE6D48" w14:textId="77777777" w:rsidR="006B5C05" w:rsidRDefault="00F10FE2">
      <w:pPr>
        <w:numPr>
          <w:ilvl w:val="0"/>
          <w:numId w:val="2"/>
        </w:numPr>
        <w:spacing w:after="0" w:line="276" w:lineRule="auto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Is there a connection between socioeconomic divisions and ethnic/religious/cultural characteristics of these parts of the city?</w:t>
      </w:r>
    </w:p>
    <w:p w14:paraId="07A34E02" w14:textId="77777777" w:rsidR="006B5C05" w:rsidRDefault="00F10FE2">
      <w:pPr>
        <w:numPr>
          <w:ilvl w:val="0"/>
          <w:numId w:val="2"/>
        </w:numPr>
        <w:spacing w:after="0" w:line="276" w:lineRule="auto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Is your area in a better condition today than it was in the past?</w:t>
      </w:r>
    </w:p>
    <w:p w14:paraId="1EF456F4" w14:textId="77777777" w:rsidR="006B5C05" w:rsidRDefault="00F10FE2">
      <w:pPr>
        <w:numPr>
          <w:ilvl w:val="0"/>
          <w:numId w:val="2"/>
        </w:numPr>
        <w:spacing w:after="200" w:line="276" w:lineRule="auto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Were your maps and answers similar to your fellow participants, did you find common ground in your discussion?</w:t>
      </w:r>
    </w:p>
    <w:p w14:paraId="1EB89946" w14:textId="77777777" w:rsidR="006B5C05" w:rsidRDefault="006B5C05">
      <w:pPr>
        <w:jc w:val="both"/>
        <w:rPr>
          <w:rFonts w:ascii="Ubuntu" w:eastAsia="Ubuntu" w:hAnsi="Ubuntu" w:cs="Ubuntu"/>
          <w:b/>
          <w:color w:val="000000"/>
        </w:rPr>
      </w:pPr>
    </w:p>
    <w:sectPr w:rsidR="006B5C05">
      <w:headerReference w:type="default" r:id="rId12"/>
      <w:footerReference w:type="default" r:id="rId13"/>
      <w:pgSz w:w="11906" w:h="16838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019B" w14:textId="77777777" w:rsidR="00F10FE2" w:rsidRDefault="00F10FE2">
      <w:pPr>
        <w:spacing w:after="0" w:line="240" w:lineRule="auto"/>
      </w:pPr>
      <w:r>
        <w:separator/>
      </w:r>
    </w:p>
  </w:endnote>
  <w:endnote w:type="continuationSeparator" w:id="0">
    <w:p w14:paraId="1BF346F7" w14:textId="77777777" w:rsidR="00F10FE2" w:rsidRDefault="00F1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A573" w14:textId="77777777" w:rsidR="006B5C05" w:rsidRDefault="00F10FE2">
    <w:pPr>
      <w:pStyle w:val="Subtitle"/>
      <w:spacing w:before="0" w:after="0"/>
      <w:jc w:val="center"/>
      <w:rPr>
        <w:rFonts w:ascii="Ubuntu" w:eastAsia="Ubuntu" w:hAnsi="Ubuntu" w:cs="Ubuntu"/>
        <w:color w:val="000000"/>
        <w:sz w:val="18"/>
        <w:szCs w:val="18"/>
      </w:rPr>
    </w:pPr>
    <w:bookmarkStart w:id="1" w:name="_heading=h.sfn872h4vlo3" w:colFirst="0" w:colLast="0"/>
    <w:bookmarkEnd w:id="1"/>
    <w:r>
      <w:rPr>
        <w:rFonts w:ascii="Ubuntu" w:eastAsia="Ubuntu" w:hAnsi="Ubuntu" w:cs="Ubuntu"/>
        <w:color w:val="000000"/>
        <w:sz w:val="18"/>
        <w:szCs w:val="18"/>
      </w:rPr>
      <w:t xml:space="preserve">This publication reflects the views of </w:t>
    </w:r>
    <w:r>
      <w:rPr>
        <w:rFonts w:ascii="Ubuntu" w:eastAsia="Ubuntu" w:hAnsi="Ubuntu" w:cs="Ubuntu"/>
        <w:color w:val="000000"/>
        <w:sz w:val="18"/>
        <w:szCs w:val="18"/>
      </w:rPr>
      <w:t>the authors; the Commission cannot be held responsible for any use which might be made of the information contained herein.</w:t>
    </w:r>
  </w:p>
  <w:p w14:paraId="28B0EBF2" w14:textId="77777777" w:rsidR="006B5C05" w:rsidRDefault="00F10FE2">
    <w:pPr>
      <w:pStyle w:val="Title"/>
      <w:spacing w:before="0" w:after="160"/>
      <w:jc w:val="center"/>
    </w:pPr>
    <w:bookmarkStart w:id="2" w:name="_heading=h.upuhnc734ogh" w:colFirst="0" w:colLast="0"/>
    <w:bookmarkEnd w:id="2"/>
    <w:r>
      <w:rPr>
        <w:rFonts w:ascii="Ubuntu" w:eastAsia="Ubuntu" w:hAnsi="Ubuntu" w:cs="Ubuntu"/>
        <w:color w:val="D45113"/>
        <w:sz w:val="28"/>
        <w:szCs w:val="28"/>
      </w:rPr>
      <w:t>www.acric.eu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FCB5" w14:textId="77777777" w:rsidR="00F10FE2" w:rsidRDefault="00F10FE2">
      <w:pPr>
        <w:spacing w:after="0" w:line="240" w:lineRule="auto"/>
      </w:pPr>
      <w:r>
        <w:separator/>
      </w:r>
    </w:p>
  </w:footnote>
  <w:footnote w:type="continuationSeparator" w:id="0">
    <w:p w14:paraId="50A4983B" w14:textId="77777777" w:rsidR="00F10FE2" w:rsidRDefault="00F1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0FA5" w14:textId="3A5CF04F" w:rsidR="006B5C05" w:rsidRDefault="00F10FE2" w:rsidP="006356C7">
    <w:pP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tab/>
    </w:r>
    <w:r w:rsidR="006356C7">
      <w:rPr>
        <w:noProof/>
      </w:rPr>
      <w:drawing>
        <wp:inline distT="0" distB="0" distL="0" distR="0" wp14:anchorId="15F24112" wp14:editId="09B6FBFA">
          <wp:extent cx="1917700" cy="6965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356C7">
      <w:t xml:space="preserve">                                                                          </w:t>
    </w:r>
    <w:r w:rsidR="006356C7">
      <w:rPr>
        <w:noProof/>
        <w:color w:val="000000"/>
      </w:rPr>
      <w:drawing>
        <wp:inline distT="0" distB="0" distL="0" distR="0" wp14:anchorId="4BED4E48" wp14:editId="69E0FD4A">
          <wp:extent cx="2203399" cy="639904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77" cy="65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0CFE"/>
    <w:multiLevelType w:val="multilevel"/>
    <w:tmpl w:val="255EDE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6717FB"/>
    <w:multiLevelType w:val="multilevel"/>
    <w:tmpl w:val="7B48D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05"/>
    <w:rsid w:val="006356C7"/>
    <w:rsid w:val="006B5C05"/>
    <w:rsid w:val="00F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8DA2"/>
  <w15:docId w15:val="{62AE7C1F-0D84-42B3-B1A4-6292DB6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97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E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E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1F"/>
  </w:style>
  <w:style w:type="paragraph" w:styleId="Footer">
    <w:name w:val="footer"/>
    <w:basedOn w:val="Normal"/>
    <w:link w:val="FooterChar"/>
    <w:uiPriority w:val="99"/>
    <w:unhideWhenUsed/>
    <w:rsid w:val="00B94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E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1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ibblemap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mapgi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plash.com/photos/dWwZBcjw3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Yf22sbrT3WZcnI6AHTrVX+CGqw==">AMUW2mUU9+gLI5Okej5IVpPN8rzM0vCjuJ/Bm6A4/WG+Azl8Dp7byWnl31VWl31NzHrsQWRBCZxc2f1hZn3EPI+TfTMtZP5lzO7lbfaEafinnFOU7K+XU/g9oKYkm0WY5MsxJWuaxeK2AG2ZVaTtt5SkyiE1ujITujjzJmNWC8jd2ocdOjhie0o=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Patsalidis</dc:creator>
  <cp:lastModifiedBy>Pete Stevens</cp:lastModifiedBy>
  <cp:revision>2</cp:revision>
  <dcterms:created xsi:type="dcterms:W3CDTF">2021-12-08T12:39:00Z</dcterms:created>
  <dcterms:modified xsi:type="dcterms:W3CDTF">2022-01-26T16:09:00Z</dcterms:modified>
</cp:coreProperties>
</file>